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13DE" w14:textId="77777777" w:rsidR="008A3FC2" w:rsidRPr="00C82FA7" w:rsidRDefault="0039116D" w:rsidP="00A63D4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5"/>
        <w:jc w:val="both"/>
      </w:pPr>
      <w:bookmarkStart w:id="0" w:name="_GoBack"/>
      <w:bookmarkEnd w:id="0"/>
      <w:r w:rsidRPr="00C82FA7">
        <w:t>In Queensland, both pregnancy testing of cattle and diagnosis of ovarian status by ultrasound</w:t>
      </w:r>
      <w:r w:rsidRPr="00C82FA7">
        <w:rPr>
          <w:spacing w:val="-14"/>
        </w:rPr>
        <w:t xml:space="preserve"> </w:t>
      </w:r>
      <w:r w:rsidRPr="00C82FA7">
        <w:t>scanning</w:t>
      </w:r>
      <w:r w:rsidRPr="00C82FA7">
        <w:rPr>
          <w:spacing w:val="-12"/>
        </w:rPr>
        <w:t xml:space="preserve"> </w:t>
      </w:r>
      <w:r w:rsidRPr="00C82FA7">
        <w:t>are</w:t>
      </w:r>
      <w:r w:rsidRPr="00C82FA7">
        <w:rPr>
          <w:spacing w:val="-16"/>
        </w:rPr>
        <w:t xml:space="preserve"> </w:t>
      </w:r>
      <w:r w:rsidRPr="00C82FA7">
        <w:t>considered</w:t>
      </w:r>
      <w:r w:rsidRPr="00C82FA7">
        <w:rPr>
          <w:spacing w:val="-14"/>
        </w:rPr>
        <w:t xml:space="preserve"> </w:t>
      </w:r>
      <w:r w:rsidRPr="00C82FA7">
        <w:t>to</w:t>
      </w:r>
      <w:r w:rsidRPr="00C82FA7">
        <w:rPr>
          <w:spacing w:val="-14"/>
        </w:rPr>
        <w:t xml:space="preserve"> </w:t>
      </w:r>
      <w:r w:rsidRPr="00C82FA7">
        <w:t>be</w:t>
      </w:r>
      <w:r w:rsidRPr="00C82FA7">
        <w:rPr>
          <w:spacing w:val="-14"/>
        </w:rPr>
        <w:t xml:space="preserve"> </w:t>
      </w:r>
      <w:r w:rsidRPr="00C82FA7">
        <w:t>acts</w:t>
      </w:r>
      <w:r w:rsidRPr="00C82FA7">
        <w:rPr>
          <w:spacing w:val="-13"/>
        </w:rPr>
        <w:t xml:space="preserve"> </w:t>
      </w:r>
      <w:r w:rsidRPr="00C82FA7">
        <w:t>of</w:t>
      </w:r>
      <w:r w:rsidRPr="00C82FA7">
        <w:rPr>
          <w:spacing w:val="-10"/>
        </w:rPr>
        <w:t xml:space="preserve"> </w:t>
      </w:r>
      <w:r w:rsidRPr="00C82FA7">
        <w:t>veterinary</w:t>
      </w:r>
      <w:r w:rsidRPr="00C82FA7">
        <w:rPr>
          <w:spacing w:val="-13"/>
        </w:rPr>
        <w:t xml:space="preserve"> </w:t>
      </w:r>
      <w:r w:rsidRPr="00C82FA7">
        <w:t>science.</w:t>
      </w:r>
      <w:r w:rsidRPr="00C82FA7">
        <w:rPr>
          <w:spacing w:val="-13"/>
        </w:rPr>
        <w:t xml:space="preserve"> </w:t>
      </w:r>
      <w:r w:rsidRPr="00C82FA7">
        <w:t>Under</w:t>
      </w:r>
      <w:r w:rsidRPr="00C82FA7">
        <w:rPr>
          <w:spacing w:val="-15"/>
        </w:rPr>
        <w:t xml:space="preserve"> </w:t>
      </w:r>
      <w:r w:rsidRPr="00C82FA7">
        <w:t>the</w:t>
      </w:r>
      <w:r w:rsidRPr="00C82FA7">
        <w:rPr>
          <w:spacing w:val="-7"/>
        </w:rPr>
        <w:t xml:space="preserve"> </w:t>
      </w:r>
      <w:r w:rsidRPr="00C82FA7">
        <w:rPr>
          <w:i/>
        </w:rPr>
        <w:t>Veterinary Surgeons</w:t>
      </w:r>
      <w:r w:rsidRPr="00C82FA7">
        <w:rPr>
          <w:i/>
          <w:spacing w:val="-8"/>
        </w:rPr>
        <w:t xml:space="preserve"> </w:t>
      </w:r>
      <w:r w:rsidRPr="00C82FA7">
        <w:rPr>
          <w:i/>
        </w:rPr>
        <w:t>Act</w:t>
      </w:r>
      <w:r w:rsidRPr="00C82FA7">
        <w:rPr>
          <w:i/>
          <w:spacing w:val="-6"/>
        </w:rPr>
        <w:t xml:space="preserve"> </w:t>
      </w:r>
      <w:r w:rsidRPr="00C82FA7">
        <w:rPr>
          <w:i/>
        </w:rPr>
        <w:t>1936</w:t>
      </w:r>
      <w:r w:rsidRPr="00C82FA7">
        <w:t>,</w:t>
      </w:r>
      <w:r w:rsidRPr="00C82FA7">
        <w:rPr>
          <w:spacing w:val="-6"/>
        </w:rPr>
        <w:t xml:space="preserve"> </w:t>
      </w:r>
      <w:r w:rsidRPr="00C82FA7">
        <w:t>acts</w:t>
      </w:r>
      <w:r w:rsidRPr="00C82FA7">
        <w:rPr>
          <w:spacing w:val="-10"/>
        </w:rPr>
        <w:t xml:space="preserve"> </w:t>
      </w:r>
      <w:r w:rsidRPr="00C82FA7">
        <w:t>of</w:t>
      </w:r>
      <w:r w:rsidRPr="00C82FA7">
        <w:rPr>
          <w:spacing w:val="-4"/>
        </w:rPr>
        <w:t xml:space="preserve"> </w:t>
      </w:r>
      <w:r w:rsidRPr="00C82FA7">
        <w:t>veterinary</w:t>
      </w:r>
      <w:r w:rsidRPr="00C82FA7">
        <w:rPr>
          <w:spacing w:val="-7"/>
        </w:rPr>
        <w:t xml:space="preserve"> </w:t>
      </w:r>
      <w:r w:rsidRPr="00C82FA7">
        <w:t>science</w:t>
      </w:r>
      <w:r w:rsidRPr="00C82FA7">
        <w:rPr>
          <w:spacing w:val="-8"/>
        </w:rPr>
        <w:t xml:space="preserve"> </w:t>
      </w:r>
      <w:r w:rsidRPr="00C82FA7">
        <w:t>can</w:t>
      </w:r>
      <w:r w:rsidRPr="00C82FA7">
        <w:rPr>
          <w:spacing w:val="-8"/>
        </w:rPr>
        <w:t xml:space="preserve"> </w:t>
      </w:r>
      <w:r w:rsidRPr="00C82FA7">
        <w:t>only</w:t>
      </w:r>
      <w:r w:rsidRPr="00C82FA7">
        <w:rPr>
          <w:spacing w:val="-7"/>
        </w:rPr>
        <w:t xml:space="preserve"> </w:t>
      </w:r>
      <w:r w:rsidRPr="00C82FA7">
        <w:t>be</w:t>
      </w:r>
      <w:r w:rsidRPr="00C82FA7">
        <w:rPr>
          <w:spacing w:val="-8"/>
        </w:rPr>
        <w:t xml:space="preserve"> </w:t>
      </w:r>
      <w:r w:rsidRPr="00C82FA7">
        <w:t>performed</w:t>
      </w:r>
      <w:r w:rsidRPr="00C82FA7">
        <w:rPr>
          <w:spacing w:val="-11"/>
        </w:rPr>
        <w:t xml:space="preserve"> </w:t>
      </w:r>
      <w:r w:rsidRPr="00C82FA7">
        <w:t>for</w:t>
      </w:r>
      <w:r w:rsidRPr="00C82FA7">
        <w:rPr>
          <w:spacing w:val="-9"/>
        </w:rPr>
        <w:t xml:space="preserve"> </w:t>
      </w:r>
      <w:r w:rsidRPr="00C82FA7">
        <w:t>fee</w:t>
      </w:r>
      <w:r w:rsidRPr="00C82FA7">
        <w:rPr>
          <w:spacing w:val="-5"/>
        </w:rPr>
        <w:t xml:space="preserve"> </w:t>
      </w:r>
      <w:r w:rsidRPr="00C82FA7">
        <w:t>or</w:t>
      </w:r>
      <w:r w:rsidRPr="00C82FA7">
        <w:rPr>
          <w:spacing w:val="-7"/>
        </w:rPr>
        <w:t xml:space="preserve"> </w:t>
      </w:r>
      <w:r w:rsidR="002C4056">
        <w:t>reward</w:t>
      </w:r>
      <w:r w:rsidRPr="00C82FA7">
        <w:rPr>
          <w:spacing w:val="-6"/>
        </w:rPr>
        <w:t xml:space="preserve"> </w:t>
      </w:r>
      <w:r w:rsidRPr="00C82FA7">
        <w:t>by veterinary</w:t>
      </w:r>
      <w:r w:rsidRPr="00C82FA7">
        <w:rPr>
          <w:spacing w:val="-4"/>
        </w:rPr>
        <w:t xml:space="preserve"> </w:t>
      </w:r>
      <w:r w:rsidRPr="00C82FA7">
        <w:t>surgeons.</w:t>
      </w:r>
    </w:p>
    <w:p w14:paraId="7B721106" w14:textId="77777777" w:rsidR="008A3FC2" w:rsidRPr="00C82FA7" w:rsidRDefault="0039116D" w:rsidP="00A63D4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5"/>
        <w:jc w:val="both"/>
      </w:pPr>
      <w:r w:rsidRPr="00C82FA7">
        <w:t>A Consultation Regulatory Impact Statement (RIS) prepared for public consultation discussed three regulatory</w:t>
      </w:r>
      <w:r w:rsidRPr="00C82FA7">
        <w:rPr>
          <w:spacing w:val="-8"/>
        </w:rPr>
        <w:t xml:space="preserve"> </w:t>
      </w:r>
      <w:r w:rsidRPr="00C82FA7">
        <w:t>options:</w:t>
      </w:r>
    </w:p>
    <w:p w14:paraId="62040A2A" w14:textId="77777777" w:rsidR="008A3FC2" w:rsidRPr="00C82FA7" w:rsidRDefault="0039116D" w:rsidP="00A63D49">
      <w:pPr>
        <w:pStyle w:val="ListParagraph"/>
        <w:numPr>
          <w:ilvl w:val="1"/>
          <w:numId w:val="1"/>
        </w:numPr>
        <w:tabs>
          <w:tab w:val="left" w:pos="426"/>
          <w:tab w:val="left" w:pos="1061"/>
        </w:tabs>
        <w:spacing w:before="120" w:line="237" w:lineRule="auto"/>
        <w:ind w:left="852" w:hanging="425"/>
        <w:jc w:val="both"/>
      </w:pPr>
      <w:r w:rsidRPr="00C82FA7">
        <w:t>Option 1: Status Quo – continue to restrict performance of pregnancy testing and use of transrectal ultrasound scanning for fee or reward to veterinary</w:t>
      </w:r>
      <w:r w:rsidRPr="00C82FA7">
        <w:rPr>
          <w:spacing w:val="-15"/>
        </w:rPr>
        <w:t xml:space="preserve"> </w:t>
      </w:r>
      <w:r w:rsidRPr="00C82FA7">
        <w:t>surgeons;</w:t>
      </w:r>
    </w:p>
    <w:p w14:paraId="5006D82E" w14:textId="77777777" w:rsidR="008A3FC2" w:rsidRPr="00C82FA7" w:rsidRDefault="0039116D" w:rsidP="00A63D49">
      <w:pPr>
        <w:pStyle w:val="ListParagraph"/>
        <w:numPr>
          <w:ilvl w:val="1"/>
          <w:numId w:val="1"/>
        </w:numPr>
        <w:tabs>
          <w:tab w:val="left" w:pos="426"/>
          <w:tab w:val="left" w:pos="1061"/>
        </w:tabs>
        <w:spacing w:before="120"/>
        <w:ind w:left="852" w:hanging="425"/>
        <w:jc w:val="both"/>
      </w:pPr>
      <w:r w:rsidRPr="00C82FA7">
        <w:t>Option 2: Removal of the practice restriction – include pregnancy testing and use of transrectal ultrasound ovarian scanning in the list of acts that are not veterinary science;</w:t>
      </w:r>
    </w:p>
    <w:p w14:paraId="31A03E45" w14:textId="77777777" w:rsidR="008A3FC2" w:rsidRPr="00C82FA7" w:rsidRDefault="0039116D" w:rsidP="00A63D49">
      <w:pPr>
        <w:pStyle w:val="ListParagraph"/>
        <w:numPr>
          <w:ilvl w:val="1"/>
          <w:numId w:val="1"/>
        </w:numPr>
        <w:tabs>
          <w:tab w:val="left" w:pos="426"/>
          <w:tab w:val="left" w:pos="1054"/>
        </w:tabs>
        <w:spacing w:before="120"/>
        <w:ind w:left="852" w:hanging="425"/>
        <w:jc w:val="both"/>
      </w:pPr>
      <w:r w:rsidRPr="00C82FA7">
        <w:t>Option 3: Authorise laypersons to conduct pregnancy testing of cattle under an approved accreditation scheme to be delivered by industry; and to perform</w:t>
      </w:r>
      <w:r w:rsidRPr="00C82FA7">
        <w:rPr>
          <w:spacing w:val="-31"/>
        </w:rPr>
        <w:t xml:space="preserve"> </w:t>
      </w:r>
      <w:r w:rsidRPr="00C82FA7">
        <w:t>transrectal ovarian scanning under an Animal Ethics Committee</w:t>
      </w:r>
      <w:r w:rsidRPr="00C82FA7">
        <w:rPr>
          <w:spacing w:val="-12"/>
        </w:rPr>
        <w:t xml:space="preserve"> </w:t>
      </w:r>
      <w:r w:rsidRPr="00C82FA7">
        <w:t>approval.</w:t>
      </w:r>
    </w:p>
    <w:p w14:paraId="6B81A392" w14:textId="77777777" w:rsidR="008A3FC2" w:rsidRPr="00C82FA7" w:rsidRDefault="0039116D" w:rsidP="00A63D4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5"/>
        <w:jc w:val="both"/>
      </w:pPr>
      <w:r w:rsidRPr="00C82FA7">
        <w:rPr>
          <w:u w:val="single"/>
        </w:rPr>
        <w:t>Cabinet noted</w:t>
      </w:r>
      <w:r w:rsidRPr="00C82FA7">
        <w:t xml:space="preserve"> the options considered under the Consultation</w:t>
      </w:r>
      <w:r w:rsidRPr="00C82FA7">
        <w:rPr>
          <w:spacing w:val="-18"/>
        </w:rPr>
        <w:t xml:space="preserve"> </w:t>
      </w:r>
      <w:r w:rsidR="00C82FA7" w:rsidRPr="00C82FA7">
        <w:t>Regulatory Impact Statement (RIS)</w:t>
      </w:r>
      <w:r w:rsidRPr="00C82FA7">
        <w:t>.</w:t>
      </w:r>
    </w:p>
    <w:p w14:paraId="676D1551" w14:textId="77777777" w:rsidR="008A3FC2" w:rsidRPr="00C82FA7" w:rsidRDefault="0039116D" w:rsidP="00A63D49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5"/>
        <w:jc w:val="both"/>
      </w:pPr>
      <w:r w:rsidRPr="00C82FA7">
        <w:rPr>
          <w:u w:val="single"/>
        </w:rPr>
        <w:t>Cabinet approved</w:t>
      </w:r>
      <w:r w:rsidRPr="00C82FA7">
        <w:t xml:space="preserve"> release of the </w:t>
      </w:r>
      <w:r w:rsidR="00C82FA7" w:rsidRPr="00C82FA7">
        <w:t xml:space="preserve">Consultation </w:t>
      </w:r>
      <w:r w:rsidRPr="00C82FA7">
        <w:t>RIS.</w:t>
      </w:r>
    </w:p>
    <w:p w14:paraId="5ED7B93D" w14:textId="71DC00BE" w:rsidR="008A3FC2" w:rsidRPr="00C82FA7" w:rsidRDefault="00A84794" w:rsidP="00A63D49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hanging="425"/>
        <w:rPr>
          <w:i/>
        </w:rPr>
      </w:pPr>
      <w:r>
        <w:rPr>
          <w:i/>
          <w:u w:val="single"/>
        </w:rPr>
        <w:t>Attachment</w:t>
      </w:r>
      <w:r w:rsidR="00A63D49">
        <w:rPr>
          <w:i/>
          <w:u w:val="single"/>
        </w:rPr>
        <w:t>s</w:t>
      </w:r>
    </w:p>
    <w:p w14:paraId="14EA39D2" w14:textId="488AB134" w:rsidR="008A3FC2" w:rsidRPr="00C82FA7" w:rsidRDefault="00A32AB6" w:rsidP="00A63D49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ind w:left="852" w:hanging="425"/>
        <w:jc w:val="both"/>
      </w:pPr>
      <w:hyperlink r:id="rId7" w:history="1">
        <w:r w:rsidR="0039116D" w:rsidRPr="00DF45CD">
          <w:rPr>
            <w:rStyle w:val="Hyperlink"/>
          </w:rPr>
          <w:t>Cattle pregnancy testing and ovarian scanning</w:t>
        </w:r>
        <w:r w:rsidR="00A84794" w:rsidRPr="00DF45CD">
          <w:rPr>
            <w:rStyle w:val="Hyperlink"/>
            <w:spacing w:val="-45"/>
          </w:rPr>
          <w:t xml:space="preserve"> </w:t>
        </w:r>
        <w:r w:rsidR="0039116D" w:rsidRPr="00DF45CD">
          <w:rPr>
            <w:rStyle w:val="Hyperlink"/>
          </w:rPr>
          <w:t>for commercial purposes and scientific research by laypersons – Consultation Regulatory Impact</w:t>
        </w:r>
        <w:r w:rsidR="0039116D" w:rsidRPr="00DF45CD">
          <w:rPr>
            <w:rStyle w:val="Hyperlink"/>
            <w:spacing w:val="-19"/>
          </w:rPr>
          <w:t xml:space="preserve"> </w:t>
        </w:r>
        <w:r w:rsidR="0039116D" w:rsidRPr="00DF45CD">
          <w:rPr>
            <w:rStyle w:val="Hyperlink"/>
          </w:rPr>
          <w:t>Statement</w:t>
        </w:r>
      </w:hyperlink>
      <w:r w:rsidR="0039116D" w:rsidRPr="00C82FA7">
        <w:t>.</w:t>
      </w:r>
    </w:p>
    <w:sectPr w:rsidR="008A3FC2" w:rsidRPr="00C82FA7" w:rsidSect="00C82FA7">
      <w:headerReference w:type="default" r:id="rId8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83C10" w14:textId="77777777" w:rsidR="0022370F" w:rsidRDefault="0022370F" w:rsidP="00C82FA7">
      <w:r>
        <w:separator/>
      </w:r>
    </w:p>
  </w:endnote>
  <w:endnote w:type="continuationSeparator" w:id="0">
    <w:p w14:paraId="5CA3BB59" w14:textId="77777777" w:rsidR="0022370F" w:rsidRDefault="0022370F" w:rsidP="00C8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DB38" w14:textId="77777777" w:rsidR="0022370F" w:rsidRDefault="0022370F" w:rsidP="00C82FA7">
      <w:r>
        <w:separator/>
      </w:r>
    </w:p>
  </w:footnote>
  <w:footnote w:type="continuationSeparator" w:id="0">
    <w:p w14:paraId="173692F6" w14:textId="77777777" w:rsidR="0022370F" w:rsidRDefault="0022370F" w:rsidP="00C8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99AD" w14:textId="77777777" w:rsidR="00C82FA7" w:rsidRPr="00937A4A" w:rsidRDefault="00C82FA7" w:rsidP="00C82FA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7285F36" w14:textId="77777777" w:rsidR="00C82FA7" w:rsidRPr="00937A4A" w:rsidRDefault="00C82FA7" w:rsidP="00C82FA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2D95A88" w14:textId="77777777" w:rsidR="00C82FA7" w:rsidRPr="00937A4A" w:rsidRDefault="00C82FA7" w:rsidP="00C82FA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EE6F87">
      <w:rPr>
        <w:b/>
      </w:rPr>
      <w:t>October</w:t>
    </w:r>
    <w:r>
      <w:rPr>
        <w:b/>
      </w:rPr>
      <w:t xml:space="preserve"> 2018</w:t>
    </w:r>
  </w:p>
  <w:p w14:paraId="5772EAEC" w14:textId="77777777" w:rsidR="00C82FA7" w:rsidRDefault="00C82FA7" w:rsidP="00C82FA7">
    <w:pPr>
      <w:pStyle w:val="Header"/>
      <w:spacing w:before="120"/>
      <w:rPr>
        <w:b/>
        <w:u w:val="single"/>
      </w:rPr>
    </w:pPr>
    <w:r>
      <w:rPr>
        <w:b/>
        <w:u w:val="single"/>
      </w:rPr>
      <w:t>Regulatory Impact Statement ‘Cattle pregnancy testing and ovarian scanning for commercial purposes and scientific research by laypersons’</w:t>
    </w:r>
  </w:p>
  <w:p w14:paraId="6EAB3F91" w14:textId="77777777" w:rsidR="00C82FA7" w:rsidRDefault="00C82FA7" w:rsidP="00C82FA7">
    <w:pPr>
      <w:pStyle w:val="Header"/>
      <w:spacing w:before="120"/>
      <w:rPr>
        <w:b/>
        <w:u w:val="single"/>
      </w:rPr>
    </w:pPr>
    <w:r>
      <w:rPr>
        <w:b/>
        <w:u w:val="single"/>
      </w:rPr>
      <w:t>Minister for Agricultural Industry Development and Fisheries</w:t>
    </w:r>
  </w:p>
  <w:p w14:paraId="3AB283BB" w14:textId="77777777" w:rsidR="00C82FA7" w:rsidRDefault="00C82FA7" w:rsidP="00C82F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00E1"/>
    <w:multiLevelType w:val="hybridMultilevel"/>
    <w:tmpl w:val="305EE5B4"/>
    <w:lvl w:ilvl="0" w:tplc="A6CC94CC">
      <w:start w:val="1"/>
      <w:numFmt w:val="decimal"/>
      <w:lvlText w:val="%1."/>
      <w:lvlJc w:val="left"/>
      <w:pPr>
        <w:ind w:left="700" w:hanging="358"/>
        <w:jc w:val="left"/>
      </w:pPr>
      <w:rPr>
        <w:rFonts w:ascii="Arial" w:eastAsia="Arial" w:hAnsi="Arial" w:cs="Arial" w:hint="default"/>
        <w:i w:val="0"/>
        <w:spacing w:val="-1"/>
        <w:w w:val="100"/>
        <w:sz w:val="22"/>
        <w:szCs w:val="22"/>
      </w:rPr>
    </w:lvl>
    <w:lvl w:ilvl="1" w:tplc="4CB056AC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92E5D80"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6C2E8944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5C2A1756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B80A05F6"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E710E3EE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AD18E75E"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82F45A08">
      <w:numFmt w:val="bullet"/>
      <w:lvlText w:val="•"/>
      <w:lvlJc w:val="left"/>
      <w:pPr>
        <w:ind w:left="77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C2"/>
    <w:rsid w:val="0022370F"/>
    <w:rsid w:val="002C4056"/>
    <w:rsid w:val="0039116D"/>
    <w:rsid w:val="00572557"/>
    <w:rsid w:val="008A3FC2"/>
    <w:rsid w:val="0095267E"/>
    <w:rsid w:val="00A32AB6"/>
    <w:rsid w:val="00A63D49"/>
    <w:rsid w:val="00A84794"/>
    <w:rsid w:val="00B0376D"/>
    <w:rsid w:val="00B056C0"/>
    <w:rsid w:val="00C82FA7"/>
    <w:rsid w:val="00D77ECE"/>
    <w:rsid w:val="00DF45CD"/>
    <w:rsid w:val="00E969FC"/>
    <w:rsid w:val="00E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7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3"/>
      <w:ind w:left="792" w:right="82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6"/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F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2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FA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FC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5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1107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1289</CharactersWithSpaces>
  <SharedDoc>false</SharedDoc>
  <HyperlinkBase>https://www.cabinet.qld.gov.au/documents/2018/Oct/RIScattle/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2018-08-30T09:08:00Z</cp:lastPrinted>
  <dcterms:created xsi:type="dcterms:W3CDTF">2018-10-28T23:41:00Z</dcterms:created>
  <dcterms:modified xsi:type="dcterms:W3CDTF">2019-12-11T09:17:00Z</dcterms:modified>
  <cp:category>Primary_Industries,Regulatory_Reform,Science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2018-08-30T00:00:00Z</vt:filetime>
  </property>
</Properties>
</file>